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_GB2312" w:eastAsia="仿宋_GB2312"/>
          <w:color w:val="000000"/>
          <w:sz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ascii="仿宋_GB2312" w:eastAsia="仿宋_GB2312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color w:val="000000"/>
          <w:sz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ascii="仿宋_GB2312" w:eastAsia="仿宋_GB2312"/>
          <w:color w:val="000000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" w:firstLineChars="50"/>
        <w:jc w:val="center"/>
        <w:textAlignment w:val="auto"/>
        <w:outlineLvl w:val="9"/>
        <w:rPr>
          <w:rFonts w:hint="eastAsia" w:ascii="仿宋_GB2312" w:eastAsia="仿宋_GB2312"/>
          <w:color w:val="000000"/>
          <w:sz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" w:firstLineChars="50"/>
        <w:jc w:val="center"/>
        <w:textAlignment w:val="auto"/>
        <w:outlineLvl w:val="9"/>
        <w:rPr>
          <w:rFonts w:hint="eastAsia" w:ascii="仿宋_GB2312" w:eastAsia="仿宋_GB2312"/>
          <w:color w:val="000000"/>
          <w:sz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160" w:firstLineChars="50"/>
        <w:jc w:val="center"/>
        <w:textAlignment w:val="auto"/>
        <w:outlineLvl w:val="9"/>
        <w:rPr>
          <w:rFonts w:ascii="仿宋_GB2312" w:eastAsia="仿宋_GB2312"/>
          <w:color w:val="000000"/>
          <w:sz w:val="32"/>
        </w:rPr>
      </w:pPr>
      <w:r>
        <w:rPr>
          <w:rFonts w:hint="eastAsia" w:ascii="仿宋_GB2312" w:eastAsia="仿宋_GB2312"/>
          <w:color w:val="000000"/>
          <w:sz w:val="32"/>
          <w:lang w:val="en-US" w:eastAsia="zh-CN"/>
        </w:rPr>
        <w:t xml:space="preserve">                              </w:t>
      </w:r>
      <w:r>
        <w:rPr>
          <w:rFonts w:hint="eastAsia" w:ascii="仿宋_GB2312" w:eastAsia="仿宋_GB2312"/>
          <w:color w:val="000000"/>
          <w:sz w:val="32"/>
          <w:lang w:eastAsia="zh-CN"/>
        </w:rPr>
        <w:t>甘统计函</w:t>
      </w:r>
      <w:r>
        <w:rPr>
          <w:rFonts w:hint="eastAsia" w:ascii="仿宋_GB2312" w:eastAsia="仿宋_GB2312"/>
          <w:color w:val="000000"/>
          <w:sz w:val="32"/>
        </w:rPr>
        <w:t>〔20</w:t>
      </w:r>
      <w:r>
        <w:rPr>
          <w:rFonts w:hint="eastAsia" w:ascii="仿宋_GB2312" w:eastAsia="仿宋_GB2312"/>
          <w:color w:val="000000"/>
          <w:sz w:val="32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32"/>
        </w:rPr>
        <w:t>〕</w:t>
      </w:r>
      <w:r>
        <w:rPr>
          <w:rFonts w:hint="eastAsia" w:ascii="仿宋_GB2312" w:eastAsia="仿宋_GB2312"/>
          <w:color w:val="000000"/>
          <w:sz w:val="32"/>
          <w:lang w:val="en-US" w:eastAsia="zh-CN"/>
        </w:rPr>
        <w:t>24</w:t>
      </w:r>
      <w:r>
        <w:rPr>
          <w:rFonts w:hint="eastAsia" w:ascii="仿宋_GB2312" w:eastAsia="仿宋_GB2312"/>
          <w:color w:val="000000"/>
          <w:sz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/>
          <w:color w:val="000000"/>
          <w:sz w:val="44"/>
          <w:szCs w:val="44"/>
          <w:lang w:eastAsia="zh-CN"/>
        </w:rPr>
      </w:pPr>
    </w:p>
    <w:p>
      <w:pPr>
        <w:widowControl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b/>
          <w:bCs/>
          <w:sz w:val="44"/>
          <w:szCs w:val="44"/>
        </w:rPr>
      </w:pPr>
      <w:r>
        <w:rPr>
          <w:rFonts w:hint="eastAsia" w:ascii="方正小标宋_GBK" w:hAnsi="Times New Roman" w:eastAsia="方正小标宋_GBK"/>
          <w:b/>
          <w:bCs/>
          <w:sz w:val="44"/>
          <w:szCs w:val="32"/>
        </w:rPr>
        <w:t>甘孜藏族自治州统计局</w:t>
      </w:r>
    </w:p>
    <w:p>
      <w:pPr>
        <w:spacing w:line="620" w:lineRule="exact"/>
        <w:jc w:val="center"/>
        <w:rPr>
          <w:rFonts w:ascii="方正小标宋简体" w:hAnsi="宋体" w:eastAsia="方正小标宋简体"/>
          <w:b/>
          <w:bCs/>
          <w:sz w:val="44"/>
          <w:szCs w:val="44"/>
        </w:rPr>
      </w:pPr>
      <w:r>
        <w:rPr>
          <w:rFonts w:ascii="方正小标宋简体" w:hAnsi="宋体" w:eastAsia="方正小标宋简体"/>
          <w:b/>
          <w:bCs/>
          <w:sz w:val="44"/>
          <w:szCs w:val="44"/>
        </w:rPr>
        <w:t>2021年度项目支出绩效自评报告</w:t>
      </w:r>
    </w:p>
    <w:p>
      <w:pPr>
        <w:spacing w:line="620" w:lineRule="exact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（统计年鉴印刷专项经费）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>
      <w:pPr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一、项目概况</w:t>
      </w:r>
    </w:p>
    <w:p>
      <w:pPr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（一）项目资金申报及批复情况。</w:t>
      </w: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021年本单位申报统计年鉴印刷专项经费</w:t>
      </w:r>
      <w:r>
        <w:rPr>
          <w:rFonts w:hint="eastAsia" w:ascii="仿宋_GB2312" w:hAnsi="黑体" w:eastAsia="仿宋_GB2312"/>
          <w:sz w:val="32"/>
          <w:szCs w:val="32"/>
        </w:rPr>
        <w:t>6</w:t>
      </w:r>
      <w:r>
        <w:rPr>
          <w:rFonts w:ascii="仿宋_GB2312" w:hAnsi="黑体" w:eastAsia="仿宋_GB2312"/>
          <w:sz w:val="32"/>
          <w:szCs w:val="32"/>
        </w:rPr>
        <w:t>.00万元，州本级财政批复</w:t>
      </w:r>
      <w:r>
        <w:rPr>
          <w:rFonts w:hint="eastAsia" w:ascii="仿宋_GB2312" w:hAnsi="黑体" w:eastAsia="仿宋_GB2312"/>
          <w:sz w:val="32"/>
          <w:szCs w:val="32"/>
        </w:rPr>
        <w:t>6</w:t>
      </w:r>
      <w:r>
        <w:rPr>
          <w:rFonts w:ascii="仿宋_GB2312" w:hAnsi="黑体" w:eastAsia="仿宋_GB2312"/>
          <w:sz w:val="32"/>
          <w:szCs w:val="32"/>
        </w:rPr>
        <w:t>.00万元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（二）项目绩效目标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</w:t>
      </w:r>
      <w:r>
        <w:rPr>
          <w:rFonts w:ascii="仿宋_GB2312" w:hAnsi="黑体" w:eastAsia="仿宋_GB2312"/>
          <w:sz w:val="32"/>
          <w:szCs w:val="32"/>
        </w:rPr>
        <w:t>.总体目标为：为各级领导和社会各界了解甘孜、研究甘孜提供信息资源和决策提切实可靠、详实的依据</w:t>
      </w:r>
      <w:r>
        <w:rPr>
          <w:rFonts w:hint="eastAsia" w:ascii="仿宋_GB2312" w:hAnsi="黑体" w:eastAsia="仿宋_GB2312"/>
          <w:sz w:val="32"/>
          <w:szCs w:val="32"/>
        </w:rPr>
        <w:t>。成为宣传甘孜的窗口。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.数量指标：</w:t>
      </w:r>
      <w:r>
        <w:rPr>
          <w:rFonts w:hint="eastAsia" w:ascii="仿宋_GB2312" w:hAnsi="黑体" w:eastAsia="仿宋_GB2312"/>
          <w:sz w:val="32"/>
          <w:szCs w:val="32"/>
        </w:rPr>
        <w:t>预计印刷年鉴3</w:t>
      </w:r>
      <w:r>
        <w:rPr>
          <w:rFonts w:ascii="仿宋_GB2312" w:hAnsi="黑体" w:eastAsia="仿宋_GB2312"/>
          <w:sz w:val="32"/>
          <w:szCs w:val="32"/>
        </w:rPr>
        <w:t>00本。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</w:t>
      </w:r>
      <w:r>
        <w:rPr>
          <w:rFonts w:ascii="仿宋_GB2312" w:hAnsi="黑体" w:eastAsia="仿宋_GB2312"/>
          <w:sz w:val="32"/>
          <w:szCs w:val="32"/>
        </w:rPr>
        <w:t>.质量指标：</w:t>
      </w:r>
      <w:r>
        <w:rPr>
          <w:rFonts w:hint="eastAsia" w:ascii="仿宋_GB2312" w:hAnsi="黑体" w:eastAsia="仿宋_GB2312"/>
          <w:sz w:val="32"/>
          <w:szCs w:val="32"/>
        </w:rPr>
        <w:t>工作完成率：1</w:t>
      </w:r>
      <w:r>
        <w:rPr>
          <w:rFonts w:ascii="仿宋_GB2312" w:hAnsi="黑体" w:eastAsia="仿宋_GB2312"/>
          <w:sz w:val="32"/>
          <w:szCs w:val="32"/>
        </w:rPr>
        <w:t>00%</w:t>
      </w:r>
    </w:p>
    <w:p>
      <w:pPr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4.时效指标：</w:t>
      </w:r>
      <w:r>
        <w:rPr>
          <w:rFonts w:hint="eastAsia" w:ascii="仿宋_GB2312" w:hAnsi="黑体" w:eastAsia="仿宋_GB2312"/>
          <w:sz w:val="32"/>
          <w:szCs w:val="32"/>
        </w:rPr>
        <w:t>工作完成时间。本年1</w:t>
      </w:r>
      <w:r>
        <w:rPr>
          <w:rFonts w:ascii="仿宋_GB2312" w:hAnsi="黑体" w:eastAsia="仿宋_GB2312"/>
          <w:sz w:val="32"/>
          <w:szCs w:val="32"/>
        </w:rPr>
        <w:t>2月</w:t>
      </w:r>
      <w:r>
        <w:rPr>
          <w:rFonts w:hint="eastAsia" w:ascii="仿宋_GB2312" w:hAnsi="黑体" w:eastAsia="仿宋_GB2312"/>
          <w:sz w:val="32"/>
          <w:szCs w:val="32"/>
        </w:rPr>
        <w:t>3</w:t>
      </w:r>
      <w:r>
        <w:rPr>
          <w:rFonts w:ascii="仿宋_GB2312" w:hAnsi="黑体" w:eastAsia="仿宋_GB2312"/>
          <w:sz w:val="32"/>
          <w:szCs w:val="32"/>
        </w:rPr>
        <w:t>1日之前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5.成本指标：</w:t>
      </w:r>
      <w:r>
        <w:rPr>
          <w:rFonts w:hint="eastAsia" w:ascii="仿宋_GB2312" w:hAnsi="黑体" w:eastAsia="仿宋_GB2312"/>
          <w:sz w:val="32"/>
          <w:szCs w:val="32"/>
        </w:rPr>
        <w:t>印刷</w:t>
      </w:r>
      <w:r>
        <w:rPr>
          <w:rFonts w:ascii="仿宋_GB2312" w:hAnsi="黑体" w:eastAsia="仿宋_GB2312"/>
          <w:sz w:val="32"/>
          <w:szCs w:val="32"/>
        </w:rPr>
        <w:t>费</w:t>
      </w:r>
      <w:r>
        <w:rPr>
          <w:rFonts w:hint="eastAsia" w:ascii="仿宋_GB2312" w:hAnsi="黑体" w:eastAsia="仿宋_GB2312"/>
          <w:sz w:val="32"/>
          <w:szCs w:val="32"/>
        </w:rPr>
        <w:t>6</w:t>
      </w:r>
      <w:r>
        <w:rPr>
          <w:rFonts w:ascii="仿宋_GB2312" w:hAnsi="黑体" w:eastAsia="仿宋_GB2312"/>
          <w:sz w:val="32"/>
          <w:szCs w:val="32"/>
        </w:rPr>
        <w:t>.00万元</w:t>
      </w:r>
    </w:p>
    <w:p>
      <w:pPr>
        <w:ind w:firstLine="640" w:firstLineChars="200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6</w:t>
      </w:r>
      <w:r>
        <w:rPr>
          <w:rFonts w:ascii="仿宋_GB2312" w:hAnsi="黑体" w:eastAsia="仿宋_GB2312"/>
          <w:sz w:val="32"/>
          <w:szCs w:val="32"/>
        </w:rPr>
        <w:t>.社会效益指标：</w:t>
      </w:r>
      <w:r>
        <w:rPr>
          <w:rFonts w:hint="eastAsia" w:ascii="仿宋_GB2312" w:hAnsi="黑体" w:eastAsia="仿宋_GB2312"/>
          <w:sz w:val="32"/>
          <w:szCs w:val="32"/>
        </w:rPr>
        <w:t>统计数据提供决策依据，有效提供。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ascii="仿宋_GB2312" w:hAnsi="黑体" w:eastAsia="仿宋_GB2312"/>
          <w:sz w:val="32"/>
          <w:szCs w:val="32"/>
        </w:rPr>
        <w:t>7.满意度指标，资料使用者满</w:t>
      </w:r>
      <w:r>
        <w:rPr>
          <w:rFonts w:hint="eastAsia" w:ascii="仿宋_GB2312" w:hAnsi="黑体" w:eastAsia="仿宋_GB2312"/>
          <w:sz w:val="32"/>
          <w:szCs w:val="32"/>
          <w:lang w:eastAsia="zh-CN"/>
        </w:rPr>
        <w:t>意</w:t>
      </w:r>
      <w:r>
        <w:rPr>
          <w:rFonts w:ascii="仿宋_GB2312" w:hAnsi="黑体" w:eastAsia="仿宋_GB2312"/>
          <w:sz w:val="32"/>
          <w:szCs w:val="32"/>
        </w:rPr>
        <w:t>度达</w:t>
      </w:r>
      <w:r>
        <w:rPr>
          <w:rFonts w:hint="eastAsia" w:ascii="仿宋_GB2312" w:hAnsi="黑体" w:eastAsia="仿宋_GB2312"/>
          <w:sz w:val="32"/>
          <w:szCs w:val="32"/>
        </w:rPr>
        <w:t>9</w:t>
      </w:r>
      <w:r>
        <w:rPr>
          <w:rFonts w:ascii="仿宋_GB2312" w:hAnsi="黑体" w:eastAsia="仿宋_GB2312"/>
          <w:sz w:val="32"/>
          <w:szCs w:val="32"/>
        </w:rPr>
        <w:t>0%</w:t>
      </w:r>
    </w:p>
    <w:p>
      <w:pPr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（三）项目资金申报相符性。</w:t>
      </w:r>
      <w:r>
        <w:rPr>
          <w:rFonts w:hint="eastAsia" w:ascii="仿宋_GB2312" w:hAnsi="黑体" w:eastAsia="仿宋_GB2312"/>
          <w:sz w:val="32"/>
          <w:szCs w:val="32"/>
        </w:rPr>
        <w:t>本单位项目申报内容与具体实施内容相符、申报目标合理可行。</w:t>
      </w:r>
    </w:p>
    <w:p>
      <w:pPr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二、项目实施及管理情况</w:t>
      </w:r>
    </w:p>
    <w:p>
      <w:pPr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（一）资金计划、到位及使用情况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1．资金计划及到位。2</w:t>
      </w:r>
      <w:r>
        <w:rPr>
          <w:rFonts w:ascii="仿宋_GB2312" w:hAnsi="黑体" w:eastAsia="仿宋_GB2312"/>
          <w:sz w:val="32"/>
          <w:szCs w:val="32"/>
        </w:rPr>
        <w:t>021年</w:t>
      </w:r>
      <w:r>
        <w:rPr>
          <w:rFonts w:hint="eastAsia" w:ascii="仿宋_GB2312" w:hAnsi="黑体" w:eastAsia="仿宋_GB2312"/>
          <w:sz w:val="32"/>
          <w:szCs w:val="32"/>
        </w:rPr>
        <w:t>统计年鉴资金计划6</w:t>
      </w:r>
      <w:r>
        <w:rPr>
          <w:rFonts w:ascii="仿宋_GB2312" w:hAnsi="黑体" w:eastAsia="仿宋_GB2312"/>
          <w:sz w:val="32"/>
          <w:szCs w:val="32"/>
        </w:rPr>
        <w:t>.00万元。</w:t>
      </w:r>
      <w:r>
        <w:rPr>
          <w:rFonts w:hint="eastAsia" w:ascii="仿宋_GB2312" w:hAnsi="黑体" w:eastAsia="仿宋_GB2312"/>
          <w:sz w:val="32"/>
          <w:szCs w:val="32"/>
        </w:rPr>
        <w:t>实际到位6</w:t>
      </w:r>
      <w:r>
        <w:rPr>
          <w:rFonts w:ascii="仿宋_GB2312" w:hAnsi="黑体" w:eastAsia="仿宋_GB2312"/>
          <w:sz w:val="32"/>
          <w:szCs w:val="32"/>
        </w:rPr>
        <w:t>.00万元</w:t>
      </w:r>
      <w:r>
        <w:rPr>
          <w:rFonts w:hint="eastAsia" w:ascii="仿宋_GB2312" w:hAnsi="黑体" w:eastAsia="仿宋_GB2312"/>
          <w:sz w:val="32"/>
          <w:szCs w:val="32"/>
        </w:rPr>
        <w:t>，资金到位率1</w:t>
      </w:r>
      <w:r>
        <w:rPr>
          <w:rFonts w:ascii="仿宋_GB2312" w:hAnsi="黑体" w:eastAsia="仿宋_GB2312"/>
          <w:sz w:val="32"/>
          <w:szCs w:val="32"/>
        </w:rPr>
        <w:t>00%</w:t>
      </w:r>
      <w:r>
        <w:rPr>
          <w:rFonts w:hint="eastAsia" w:ascii="仿宋_GB2312" w:hAnsi="黑体" w:eastAsia="仿宋_GB2312"/>
          <w:sz w:val="32"/>
          <w:szCs w:val="32"/>
        </w:rPr>
        <w:t>。</w:t>
      </w:r>
    </w:p>
    <w:p>
      <w:pPr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2．资金使用。本项目资金的实际支出印刷费6</w:t>
      </w:r>
      <w:r>
        <w:rPr>
          <w:rFonts w:ascii="仿宋_GB2312" w:hAnsi="黑体" w:eastAsia="仿宋_GB2312"/>
          <w:sz w:val="32"/>
          <w:szCs w:val="32"/>
        </w:rPr>
        <w:t>.00万元</w:t>
      </w:r>
      <w:r>
        <w:rPr>
          <w:rFonts w:hint="eastAsia" w:ascii="仿宋_GB2312" w:hAnsi="黑体" w:eastAsia="仿宋_GB2312"/>
          <w:sz w:val="32"/>
          <w:szCs w:val="32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专项资金的使用完全严格按照相关规定执行，符合专项资金使用相关规定，支出合规合理合法。</w:t>
      </w:r>
    </w:p>
    <w:p>
      <w:pPr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（二）项目财务管理情况</w:t>
      </w:r>
    </w:p>
    <w:p>
      <w:pPr>
        <w:adjustRightInd w:val="0"/>
        <w:spacing w:line="46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本项目财务管理制度健全、机构设置合理、</w:t>
      </w:r>
      <w:r>
        <w:rPr>
          <w:rFonts w:hint="eastAsia" w:ascii="仿宋" w:hAnsi="仿宋" w:eastAsia="仿宋" w:cs="Times New Roman"/>
          <w:sz w:val="32"/>
          <w:szCs w:val="32"/>
        </w:rPr>
        <w:t>专项资金设置、分配、管理、使用均严格按照专项资金使用规定执行，做到专款专用，严格把关资金使用，建立健全了专项资金的使用机制。会计核算及时。</w:t>
      </w:r>
    </w:p>
    <w:p>
      <w:pPr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（三）项目组织实施情况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本项目由业务科室组织实施：首先在年初预算编制时按照实际需要提出需求，再提交局党组研究决定，最后由财务室汇总上报州财政局。</w:t>
      </w:r>
    </w:p>
    <w:p>
      <w:pPr>
        <w:ind w:firstLine="643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三、项目绩效情况</w:t>
      </w:r>
      <w:r>
        <w:rPr>
          <w:rFonts w:hint="eastAsia" w:ascii="黑体" w:hAnsi="黑体" w:eastAsia="黑体"/>
          <w:sz w:val="32"/>
          <w:szCs w:val="32"/>
        </w:rPr>
        <w:tab/>
      </w:r>
    </w:p>
    <w:p>
      <w:pPr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（一）项目完成情况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</w:t>
      </w:r>
      <w:r>
        <w:rPr>
          <w:rFonts w:ascii="仿宋_GB2312" w:hAnsi="黑体" w:eastAsia="仿宋_GB2312"/>
          <w:sz w:val="32"/>
          <w:szCs w:val="32"/>
        </w:rPr>
        <w:t>021年根据各单位需求实际印刷统计年鉴300本，印刷费用</w:t>
      </w:r>
      <w:r>
        <w:rPr>
          <w:rFonts w:hint="eastAsia" w:ascii="仿宋_GB2312" w:hAnsi="黑体" w:eastAsia="仿宋_GB2312"/>
          <w:sz w:val="32"/>
          <w:szCs w:val="32"/>
        </w:rPr>
        <w:t>支6</w:t>
      </w:r>
      <w:r>
        <w:rPr>
          <w:rFonts w:ascii="仿宋_GB2312" w:hAnsi="黑体" w:eastAsia="仿宋_GB2312"/>
          <w:sz w:val="32"/>
          <w:szCs w:val="32"/>
        </w:rPr>
        <w:t>.00万元。</w:t>
      </w:r>
    </w:p>
    <w:p>
      <w:pPr>
        <w:ind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（二）项目效益情况。</w:t>
      </w:r>
      <w:r>
        <w:rPr>
          <w:rFonts w:hint="eastAsia" w:ascii="仿宋_GB2312" w:hAnsi="黑体" w:eastAsia="仿宋_GB2312"/>
          <w:sz w:val="32"/>
          <w:szCs w:val="32"/>
        </w:rPr>
        <w:t>经各单位反映评价：统计年鉴中提供的信息资源对各级部门领导决策提供了可靠的依据。满意度达9</w:t>
      </w:r>
      <w:r>
        <w:rPr>
          <w:rFonts w:ascii="仿宋_GB2312" w:hAnsi="黑体" w:eastAsia="仿宋_GB2312"/>
          <w:sz w:val="32"/>
          <w:szCs w:val="32"/>
        </w:rPr>
        <w:t>5%以上。实现了年初预算目标。</w:t>
      </w:r>
    </w:p>
    <w:p>
      <w:pPr>
        <w:ind w:firstLine="643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四、问题及建议</w:t>
      </w:r>
    </w:p>
    <w:p>
      <w:pPr>
        <w:pStyle w:val="4"/>
        <w:ind w:left="0" w:leftChars="0" w:firstLine="643" w:firstLineChars="200"/>
        <w:rPr>
          <w:rFonts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b/>
          <w:bCs/>
          <w:sz w:val="32"/>
          <w:szCs w:val="32"/>
        </w:rPr>
        <w:t>存在的问题</w:t>
      </w:r>
      <w:r>
        <w:rPr>
          <w:rFonts w:hint="eastAsia" w:ascii="仿宋_GB2312" w:hAnsi="黑体" w:eastAsia="仿宋_GB2312"/>
          <w:b/>
          <w:bCs/>
          <w:sz w:val="32"/>
          <w:szCs w:val="32"/>
          <w:lang w:eastAsia="zh-CN"/>
        </w:rPr>
        <w:t>：</w:t>
      </w:r>
      <w:r>
        <w:rPr>
          <w:rFonts w:ascii="仿宋_GB2312" w:hAnsi="黑体" w:eastAsia="仿宋_GB2312"/>
          <w:sz w:val="32"/>
          <w:szCs w:val="32"/>
        </w:rPr>
        <w:t>由于市场经济的变化性和各级单位对资料需求数量的不确定性，本单位很难准确把握具体印刷数量及</w:t>
      </w:r>
      <w:r>
        <w:rPr>
          <w:rFonts w:hint="eastAsia" w:ascii="仿宋_GB2312" w:hAnsi="黑体" w:eastAsia="仿宋_GB2312"/>
          <w:sz w:val="32"/>
          <w:szCs w:val="32"/>
        </w:rPr>
        <w:t>成本</w:t>
      </w:r>
      <w:r>
        <w:rPr>
          <w:rFonts w:ascii="仿宋_GB2312" w:hAnsi="黑体" w:eastAsia="仿宋_GB2312"/>
          <w:sz w:val="32"/>
          <w:szCs w:val="32"/>
        </w:rPr>
        <w:t>。</w:t>
      </w:r>
    </w:p>
    <w:p>
      <w:pPr>
        <w:pStyle w:val="4"/>
        <w:ind w:left="0" w:leftChars="0" w:firstLine="640" w:firstLineChars="200"/>
        <w:rPr>
          <w:rFonts w:ascii="仿宋_GB2312" w:hAnsi="黑体" w:eastAsia="仿宋_GB231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hint="eastAsia" w:ascii="Calibri" w:hAnsi="Calibri" w:eastAsia="仿宋_GB2312"/>
          <w:sz w:val="32"/>
          <w:szCs w:val="32"/>
          <w:lang w:eastAsia="zh-CN"/>
        </w:rPr>
      </w:pPr>
      <w:r>
        <w:rPr>
          <w:rFonts w:hint="eastAsia" w:ascii="Calibri" w:hAnsi="Calibri" w:eastAsia="仿宋_GB2312"/>
          <w:sz w:val="32"/>
          <w:szCs w:val="32"/>
          <w:lang w:eastAsia="zh-CN"/>
        </w:rPr>
        <w:t>附件：项目支出绩效目标自评表</w:t>
      </w:r>
    </w:p>
    <w:p>
      <w:pPr>
        <w:pStyle w:val="4"/>
        <w:ind w:left="0" w:leftChars="0" w:firstLine="640" w:firstLineChars="200"/>
        <w:rPr>
          <w:rFonts w:hint="eastAsia" w:ascii="仿宋_GB2312" w:hAnsi="黑体" w:eastAsia="仿宋_GB2312"/>
          <w:sz w:val="32"/>
          <w:szCs w:val="32"/>
        </w:rPr>
      </w:pPr>
    </w:p>
    <w:p>
      <w:pPr>
        <w:pStyle w:val="4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pStyle w:val="4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spacing w:line="560" w:lineRule="exact"/>
        <w:jc w:val="center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甘孜藏族自治州统计局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                       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p>
      <w:pPr>
        <w:ind w:firstLine="640" w:firstLineChars="200"/>
        <w:rPr>
          <w:rFonts w:ascii="仿宋_GB2312" w:hAnsi="黑体" w:eastAsia="仿宋_GB2312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5FB0"/>
    <w:rsid w:val="000753EE"/>
    <w:rsid w:val="00085458"/>
    <w:rsid w:val="001209A8"/>
    <w:rsid w:val="00151F33"/>
    <w:rsid w:val="00274DA0"/>
    <w:rsid w:val="00366BC3"/>
    <w:rsid w:val="00575125"/>
    <w:rsid w:val="007A5FB0"/>
    <w:rsid w:val="007A78B5"/>
    <w:rsid w:val="008009F6"/>
    <w:rsid w:val="00801DC0"/>
    <w:rsid w:val="008E4B9D"/>
    <w:rsid w:val="00A4610E"/>
    <w:rsid w:val="00C406D7"/>
    <w:rsid w:val="00E54D68"/>
    <w:rsid w:val="00EC42B9"/>
    <w:rsid w:val="05472AD2"/>
    <w:rsid w:val="13B772A8"/>
    <w:rsid w:val="25922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3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Body Text First Indent 2"/>
    <w:basedOn w:val="2"/>
    <w:qFormat/>
    <w:uiPriority w:val="0"/>
    <w:pPr>
      <w:ind w:left="0" w:firstLine="420" w:firstLineChars="200"/>
    </w:pPr>
    <w:rPr>
      <w:rFonts w:ascii="Calibri" w:hAnsi="Calibri" w:eastAsia="宋体" w:cs="Times New Roman"/>
      <w:szCs w:val="21"/>
    </w:rPr>
  </w:style>
  <w:style w:type="paragraph" w:styleId="5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国家统计局</Company>
  <Pages>3</Pages>
  <Words>810</Words>
  <Characters>873</Characters>
  <Lines>6</Lines>
  <Paragraphs>1</Paragraphs>
  <TotalTime>1</TotalTime>
  <ScaleCrop>false</ScaleCrop>
  <LinksUpToDate>false</LinksUpToDate>
  <CharactersWithSpaces>969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2022-03-04T07:57:00Z</dcterms:created>
  <dc:creator>办公室:袁国淑</dc:creator>
  <cp:lastModifiedBy>Administrator</cp:lastModifiedBy>
  <cp:lastPrinted>2022-03-09T08:28:36Z</cp:lastPrinted>
  <dcterms:modified xsi:type="dcterms:W3CDTF">2022-03-09T08:54:26Z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